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DCE3" w14:textId="3D36F63E" w:rsidR="005454CD" w:rsidRPr="000B1E42" w:rsidRDefault="005454CD" w:rsidP="00914592">
      <w:pPr>
        <w:spacing w:after="120" w:line="240" w:lineRule="auto"/>
        <w:contextualSpacing/>
        <w:jc w:val="both"/>
        <w:rPr>
          <w:rFonts w:cstheme="minorHAnsi"/>
          <w:u w:val="single"/>
        </w:rPr>
      </w:pPr>
      <w:r w:rsidRPr="000B1E42">
        <w:rPr>
          <w:rFonts w:cstheme="minorHAnsi"/>
          <w:u w:val="single"/>
        </w:rPr>
        <w:t>Wyjaśnienie</w:t>
      </w:r>
      <w:r w:rsidR="000B1E42" w:rsidRPr="000B1E42">
        <w:rPr>
          <w:rFonts w:cstheme="minorHAnsi"/>
          <w:u w:val="single"/>
        </w:rPr>
        <w:t>/</w:t>
      </w:r>
      <w:r w:rsidR="000B1E42" w:rsidRPr="000B1E42">
        <w:rPr>
          <w:rFonts w:ascii="Calibri" w:hAnsi="Calibri" w:cs="Calibri"/>
          <w:color w:val="000000"/>
          <w:u w:val="single"/>
          <w:shd w:val="clear" w:color="auto" w:fill="FFFFFF"/>
        </w:rPr>
        <w:t>uszczegółowienie</w:t>
      </w:r>
      <w:r w:rsidRPr="000B1E42">
        <w:rPr>
          <w:rFonts w:cstheme="minorHAnsi"/>
          <w:u w:val="single"/>
        </w:rPr>
        <w:t xml:space="preserve"> do zapytania.</w:t>
      </w:r>
    </w:p>
    <w:p w14:paraId="38DED085" w14:textId="283743E1" w:rsidR="005454CD" w:rsidRDefault="005454CD" w:rsidP="00914592">
      <w:pPr>
        <w:spacing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CA2B5E6" w14:textId="147FF6ED" w:rsidR="00F51866" w:rsidRDefault="00F1791F" w:rsidP="00914592">
      <w:pPr>
        <w:spacing w:after="12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F51866" w:rsidRPr="00914592">
        <w:rPr>
          <w:rFonts w:cstheme="minorHAnsi"/>
        </w:rPr>
        <w:t>Informuje się, że w dn. 0</w:t>
      </w:r>
      <w:r w:rsidR="000B1E42">
        <w:rPr>
          <w:rFonts w:cstheme="minorHAnsi"/>
        </w:rPr>
        <w:t>4</w:t>
      </w:r>
      <w:r w:rsidR="00F51866" w:rsidRPr="00914592">
        <w:rPr>
          <w:rFonts w:cstheme="minorHAnsi"/>
        </w:rPr>
        <w:t>.01.2022r. wpłynęł</w:t>
      </w:r>
      <w:r w:rsidR="00914592">
        <w:rPr>
          <w:rFonts w:cstheme="minorHAnsi"/>
        </w:rPr>
        <w:t>o</w:t>
      </w:r>
      <w:r w:rsidR="00F51866" w:rsidRPr="00914592">
        <w:rPr>
          <w:rFonts w:cstheme="minorHAnsi"/>
        </w:rPr>
        <w:t xml:space="preserve"> zapytanie </w:t>
      </w:r>
      <w:r w:rsidR="00914592" w:rsidRPr="00914592">
        <w:rPr>
          <w:rFonts w:cstheme="minorHAnsi"/>
        </w:rPr>
        <w:t>do zadania pn.</w:t>
      </w:r>
      <w:r w:rsidR="00914592" w:rsidRPr="00914592">
        <w:rPr>
          <w:rFonts w:cstheme="minorHAnsi"/>
          <w:b/>
        </w:rPr>
        <w:t xml:space="preserve"> „</w:t>
      </w:r>
      <w:r w:rsidR="00914592" w:rsidRPr="00914592">
        <w:rPr>
          <w:rFonts w:cstheme="minorHAnsi"/>
          <w:b/>
          <w:bCs/>
        </w:rPr>
        <w:t xml:space="preserve">Remont pomieszczeń administracyjno-socjalnych w budynku należącym do PGW WP Zarząd Zlewni </w:t>
      </w:r>
      <w:r>
        <w:rPr>
          <w:rFonts w:cstheme="minorHAnsi"/>
          <w:b/>
          <w:bCs/>
        </w:rPr>
        <w:br/>
      </w:r>
      <w:r w:rsidR="00914592" w:rsidRPr="00914592">
        <w:rPr>
          <w:rFonts w:cstheme="minorHAnsi"/>
          <w:b/>
          <w:bCs/>
        </w:rPr>
        <w:t>w Radomiu w m. Brody, ul. Starachowicka 11.</w:t>
      </w:r>
      <w:r w:rsidR="00914592" w:rsidRPr="00914592">
        <w:rPr>
          <w:rFonts w:cstheme="minorHAnsi"/>
          <w:b/>
        </w:rPr>
        <w:t>”</w:t>
      </w:r>
      <w:r w:rsidR="00914592">
        <w:rPr>
          <w:rFonts w:cstheme="minorHAnsi"/>
          <w:b/>
        </w:rPr>
        <w:t xml:space="preserve"> </w:t>
      </w:r>
      <w:r w:rsidR="00F51866" w:rsidRPr="00914592">
        <w:rPr>
          <w:rFonts w:cstheme="minorHAnsi"/>
        </w:rPr>
        <w:t xml:space="preserve">o brzmieniu: </w:t>
      </w:r>
    </w:p>
    <w:p w14:paraId="28A4E0BA" w14:textId="77777777" w:rsidR="00914592" w:rsidRPr="00914592" w:rsidRDefault="00914592" w:rsidP="00914592">
      <w:pPr>
        <w:spacing w:after="120" w:line="240" w:lineRule="auto"/>
        <w:contextualSpacing/>
        <w:jc w:val="both"/>
        <w:rPr>
          <w:rFonts w:cstheme="minorHAnsi"/>
        </w:rPr>
      </w:pPr>
    </w:p>
    <w:p w14:paraId="1FA966DE" w14:textId="4058AE76" w:rsidR="000B1E42" w:rsidRDefault="00F51866" w:rsidP="000B1E42">
      <w:pPr>
        <w:numPr>
          <w:ilvl w:val="0"/>
          <w:numId w:val="3"/>
        </w:numPr>
        <w:spacing w:after="0" w:line="276" w:lineRule="auto"/>
        <w:ind w:left="284" w:hanging="284"/>
        <w:jc w:val="both"/>
      </w:pPr>
      <w:r w:rsidRPr="000B1E42">
        <w:rPr>
          <w:rFonts w:cstheme="minorHAnsi"/>
          <w:i/>
          <w:iCs/>
        </w:rPr>
        <w:t>„</w:t>
      </w:r>
      <w:r w:rsidR="000B1E42">
        <w:rPr>
          <w:rFonts w:cstheme="minorHAnsi"/>
          <w:i/>
          <w:iCs/>
        </w:rPr>
        <w:t xml:space="preserve">Czy w </w:t>
      </w:r>
      <w:r w:rsidR="000B1E42">
        <w:t xml:space="preserve">wycenie należy </w:t>
      </w:r>
      <w:r w:rsidR="000B1E42">
        <w:t xml:space="preserve">skalkulować </w:t>
      </w:r>
      <w:r w:rsidR="000B1E42">
        <w:t xml:space="preserve">roboty związane z dostosowaniem instalacji </w:t>
      </w:r>
      <w:proofErr w:type="spellStart"/>
      <w:r w:rsidR="000B1E42">
        <w:t>wod</w:t>
      </w:r>
      <w:r w:rsidR="000B1E42">
        <w:t>no</w:t>
      </w:r>
      <w:proofErr w:type="spellEnd"/>
      <w:r w:rsidR="000B1E42">
        <w:t xml:space="preserve"> kan</w:t>
      </w:r>
      <w:r w:rsidR="000B1E42">
        <w:t>alizacyjnej</w:t>
      </w:r>
      <w:r w:rsidR="000B1E42">
        <w:t xml:space="preserve"> do zmiany aranżacji pomieszczeń</w:t>
      </w:r>
      <w:r w:rsidR="000B1E42">
        <w:t>, np. wymiana wanny na kabinę prysznicową</w:t>
      </w:r>
      <w:r w:rsidR="000B1E42">
        <w:t>.</w:t>
      </w:r>
      <w:r w:rsidR="000B1E42">
        <w:t>”</w:t>
      </w:r>
    </w:p>
    <w:p w14:paraId="71B9FC4A" w14:textId="16DF4A8E" w:rsidR="00F51866" w:rsidRPr="00F51866" w:rsidRDefault="00F51866" w:rsidP="00F51866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>Odpowiedź:</w:t>
      </w:r>
    </w:p>
    <w:p w14:paraId="30F44B10" w14:textId="2930CA9A" w:rsidR="000B1E42" w:rsidRDefault="000B1E42" w:rsidP="000B1E42">
      <w:pPr>
        <w:spacing w:after="0" w:line="276" w:lineRule="auto"/>
        <w:jc w:val="both"/>
      </w:pPr>
      <w:r>
        <w:t xml:space="preserve">W wycenie należy uwzględnić roboty związane z dostosowaniem instalacji </w:t>
      </w:r>
      <w:proofErr w:type="spellStart"/>
      <w:r>
        <w:t>wod</w:t>
      </w:r>
      <w:r>
        <w:t>no</w:t>
      </w:r>
      <w:proofErr w:type="spellEnd"/>
      <w:r>
        <w:t xml:space="preserve"> – kan</w:t>
      </w:r>
      <w:r>
        <w:t>alizacyjnej</w:t>
      </w:r>
      <w:r>
        <w:t xml:space="preserve"> do zmiany aranżacji pomieszczeń.</w:t>
      </w:r>
    </w:p>
    <w:p w14:paraId="4FD9496A" w14:textId="5DE24EAF" w:rsidR="000B1E42" w:rsidRDefault="000B1E42" w:rsidP="000B1E42">
      <w:pPr>
        <w:spacing w:after="0" w:line="276" w:lineRule="auto"/>
        <w:jc w:val="both"/>
      </w:pPr>
    </w:p>
    <w:p w14:paraId="134B3DE7" w14:textId="1ED10A69" w:rsidR="000B1E42" w:rsidRDefault="000B1E42" w:rsidP="000B1E42">
      <w:pPr>
        <w:numPr>
          <w:ilvl w:val="0"/>
          <w:numId w:val="3"/>
        </w:numPr>
        <w:spacing w:after="0" w:line="276" w:lineRule="auto"/>
        <w:ind w:left="284" w:hanging="284"/>
        <w:jc w:val="both"/>
      </w:pPr>
      <w:r w:rsidRPr="000B1E42">
        <w:rPr>
          <w:rFonts w:cstheme="minorHAnsi"/>
          <w:i/>
          <w:iCs/>
        </w:rPr>
        <w:t>„</w:t>
      </w:r>
      <w:r>
        <w:rPr>
          <w:rFonts w:cstheme="minorHAnsi"/>
          <w:i/>
          <w:iCs/>
        </w:rPr>
        <w:t xml:space="preserve">Czy </w:t>
      </w:r>
      <w:r>
        <w:t xml:space="preserve">Instalacje </w:t>
      </w:r>
      <w:r>
        <w:t>CO</w:t>
      </w:r>
      <w:r>
        <w:t xml:space="preserve"> </w:t>
      </w:r>
      <w:r>
        <w:t xml:space="preserve">widoczne na zdjęciach prowadzone </w:t>
      </w:r>
      <w:r>
        <w:t>natynkow</w:t>
      </w:r>
      <w:r>
        <w:t>o</w:t>
      </w:r>
      <w:r>
        <w:t xml:space="preserve"> pozostają bez zmian.”</w:t>
      </w:r>
    </w:p>
    <w:p w14:paraId="350416A9" w14:textId="77777777" w:rsidR="000B1E42" w:rsidRPr="00F51866" w:rsidRDefault="000B1E42" w:rsidP="000B1E42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>Odpowiedź:</w:t>
      </w:r>
    </w:p>
    <w:p w14:paraId="031EDDD1" w14:textId="77777777" w:rsidR="000B1E42" w:rsidRDefault="000B1E42" w:rsidP="000B1E42">
      <w:pPr>
        <w:spacing w:after="0" w:line="276" w:lineRule="auto"/>
        <w:jc w:val="both"/>
      </w:pPr>
      <w:r>
        <w:t>Instalacje c.o. natynkowe widoczne na zdjęciach pozostają bez zmian.</w:t>
      </w:r>
    </w:p>
    <w:p w14:paraId="536DF099" w14:textId="77777777" w:rsidR="000B1E42" w:rsidRDefault="000B1E42" w:rsidP="000B1E42">
      <w:pPr>
        <w:spacing w:after="0" w:line="276" w:lineRule="auto"/>
        <w:ind w:left="1125"/>
        <w:jc w:val="both"/>
      </w:pPr>
    </w:p>
    <w:p w14:paraId="258A97F1" w14:textId="77777777" w:rsidR="0090223A" w:rsidRPr="0090223A" w:rsidRDefault="000B1E42" w:rsidP="000B1E42">
      <w:pPr>
        <w:numPr>
          <w:ilvl w:val="0"/>
          <w:numId w:val="3"/>
        </w:numPr>
        <w:spacing w:after="0" w:line="276" w:lineRule="auto"/>
        <w:ind w:left="284" w:hanging="284"/>
        <w:jc w:val="both"/>
      </w:pPr>
      <w:r w:rsidRPr="000B1E42">
        <w:rPr>
          <w:rFonts w:cstheme="minorHAnsi"/>
          <w:i/>
          <w:iCs/>
        </w:rPr>
        <w:t>„</w:t>
      </w:r>
      <w:r>
        <w:rPr>
          <w:rFonts w:cstheme="minorHAnsi"/>
          <w:i/>
          <w:iCs/>
        </w:rPr>
        <w:t>Prosimy o referencje lub dokładniejsze informacje na temat doboru materia</w:t>
      </w:r>
      <w:r w:rsidR="0090223A">
        <w:rPr>
          <w:rFonts w:cstheme="minorHAnsi"/>
          <w:i/>
          <w:iCs/>
        </w:rPr>
        <w:t>ł</w:t>
      </w:r>
      <w:r>
        <w:rPr>
          <w:rFonts w:cstheme="minorHAnsi"/>
          <w:i/>
          <w:iCs/>
        </w:rPr>
        <w:t>ów</w:t>
      </w:r>
    </w:p>
    <w:p w14:paraId="3D3BE1AF" w14:textId="2BC7234A" w:rsidR="0090223A" w:rsidRDefault="0090223A" w:rsidP="0090223A">
      <w:pPr>
        <w:spacing w:after="0" w:line="276" w:lineRule="auto"/>
        <w:ind w:left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-płytki podłoga /kolorystyka, rozmiar, referencje/</w:t>
      </w:r>
    </w:p>
    <w:p w14:paraId="3D7C60FB" w14:textId="77777777" w:rsidR="0090223A" w:rsidRDefault="0090223A" w:rsidP="0090223A">
      <w:pPr>
        <w:spacing w:after="0" w:line="276" w:lineRule="auto"/>
        <w:ind w:left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-płytki ściana </w:t>
      </w:r>
      <w:r>
        <w:rPr>
          <w:rFonts w:cstheme="minorHAnsi"/>
          <w:i/>
          <w:iCs/>
        </w:rPr>
        <w:t>/kolorystyka, rozmiar, referencje/</w:t>
      </w:r>
    </w:p>
    <w:p w14:paraId="50A6D362" w14:textId="2C0DC09C" w:rsidR="000B1E42" w:rsidRDefault="00A73F62" w:rsidP="0090223A">
      <w:pPr>
        <w:spacing w:after="0" w:line="276" w:lineRule="auto"/>
        <w:ind w:left="284"/>
        <w:jc w:val="both"/>
      </w:pPr>
      <w:r>
        <w:rPr>
          <w:rFonts w:cstheme="minorHAnsi"/>
          <w:i/>
          <w:iCs/>
        </w:rPr>
        <w:t xml:space="preserve">-stolarka drzwiowa </w:t>
      </w:r>
      <w:r>
        <w:rPr>
          <w:rFonts w:cstheme="minorHAnsi"/>
          <w:i/>
          <w:iCs/>
        </w:rPr>
        <w:t xml:space="preserve">/kolorystyka, </w:t>
      </w:r>
      <w:r>
        <w:rPr>
          <w:rFonts w:cstheme="minorHAnsi"/>
          <w:i/>
          <w:iCs/>
        </w:rPr>
        <w:t>okleina</w:t>
      </w:r>
      <w:r>
        <w:rPr>
          <w:rFonts w:cstheme="minorHAnsi"/>
          <w:i/>
          <w:iCs/>
        </w:rPr>
        <w:t>, referencje/</w:t>
      </w:r>
      <w:r w:rsidR="000B1E42">
        <w:t>.”</w:t>
      </w:r>
    </w:p>
    <w:p w14:paraId="76287A59" w14:textId="77777777" w:rsidR="000B1E42" w:rsidRPr="00F51866" w:rsidRDefault="000B1E42" w:rsidP="000B1E42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>Odpowiedź:</w:t>
      </w:r>
    </w:p>
    <w:p w14:paraId="30F5ABEB" w14:textId="7A161BC6" w:rsidR="00A73F62" w:rsidRDefault="00A73F62" w:rsidP="00A73F62">
      <w:pPr>
        <w:spacing w:after="0" w:line="276" w:lineRule="auto"/>
        <w:jc w:val="both"/>
      </w:pPr>
      <w:r>
        <w:t>-p</w:t>
      </w:r>
      <w:r>
        <w:t xml:space="preserve">łytki ścienne rozmiar według przedmiaru (preferowany odcień płytek biały z imitacją marmuru </w:t>
      </w:r>
      <w:r>
        <w:br/>
      </w:r>
      <w:r>
        <w:t>w odcieniach szarości)</w:t>
      </w:r>
      <w:r>
        <w:t>,</w:t>
      </w:r>
    </w:p>
    <w:p w14:paraId="5BD135E7" w14:textId="1EB2B824" w:rsidR="00A73F62" w:rsidRDefault="00A73F62" w:rsidP="00A73F62">
      <w:pPr>
        <w:spacing w:after="0" w:line="276" w:lineRule="auto"/>
        <w:jc w:val="both"/>
      </w:pPr>
      <w:r>
        <w:t>-p</w:t>
      </w:r>
      <w:r>
        <w:t>łytki podłogowe rozmiar według przedmiaru (preferowany odcień płytek jasno szary z imitacją marmuru)</w:t>
      </w:r>
      <w:r>
        <w:t>,</w:t>
      </w:r>
    </w:p>
    <w:p w14:paraId="63B9DB4E" w14:textId="3F9ACC67" w:rsidR="00A73F62" w:rsidRDefault="00A73F62" w:rsidP="00A73F62">
      <w:pPr>
        <w:spacing w:after="0"/>
      </w:pPr>
      <w:r>
        <w:t>-d</w:t>
      </w:r>
      <w:r>
        <w:t>rzwi wewnętrzne wymiary według przedmiaru ( preferowany kolor dąb ciemniejszy o jeden lub dwa tony od koloru paneli podłogowych).</w:t>
      </w:r>
    </w:p>
    <w:p w14:paraId="30A067CE" w14:textId="14BB2241" w:rsidR="00A73F62" w:rsidRDefault="00A73F62" w:rsidP="00A73F62">
      <w:pPr>
        <w:spacing w:after="0"/>
      </w:pPr>
    </w:p>
    <w:p w14:paraId="15F36CC9" w14:textId="669D29B0" w:rsidR="00A73F62" w:rsidRPr="00F1791F" w:rsidRDefault="00A73F62" w:rsidP="00A73F6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i/>
          <w:iCs/>
        </w:rPr>
      </w:pPr>
      <w:r w:rsidRPr="00F1791F">
        <w:rPr>
          <w:rFonts w:cstheme="minorHAnsi"/>
          <w:i/>
          <w:iCs/>
        </w:rPr>
        <w:t>„</w:t>
      </w:r>
      <w:r w:rsidRPr="00F1791F">
        <w:rPr>
          <w:rFonts w:cstheme="minorHAnsi"/>
          <w:i/>
          <w:iCs/>
        </w:rPr>
        <w:t>Czy w</w:t>
      </w:r>
      <w:r w:rsidRPr="00F1791F">
        <w:rPr>
          <w:i/>
          <w:iCs/>
        </w:rPr>
        <w:t xml:space="preserve"> wycenie </w:t>
      </w:r>
      <w:r w:rsidRPr="00F1791F">
        <w:rPr>
          <w:i/>
          <w:iCs/>
        </w:rPr>
        <w:t>przyjąć również szafkę</w:t>
      </w:r>
      <w:r w:rsidRPr="00F1791F">
        <w:rPr>
          <w:i/>
          <w:iCs/>
        </w:rPr>
        <w:t xml:space="preserve"> zlewozmywakow</w:t>
      </w:r>
      <w:r w:rsidRPr="00F1791F">
        <w:rPr>
          <w:i/>
          <w:iCs/>
        </w:rPr>
        <w:t>ą kuchenną</w:t>
      </w:r>
      <w:r w:rsidRPr="00F1791F">
        <w:rPr>
          <w:i/>
          <w:iCs/>
        </w:rPr>
        <w:t>.</w:t>
      </w:r>
      <w:r w:rsidRPr="00F1791F">
        <w:rPr>
          <w:i/>
          <w:iCs/>
        </w:rPr>
        <w:t>”</w:t>
      </w:r>
    </w:p>
    <w:p w14:paraId="5EA70DEC" w14:textId="77777777" w:rsidR="00A73F62" w:rsidRPr="00F51866" w:rsidRDefault="00A73F62" w:rsidP="00A73F62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>Odpowiedź:</w:t>
      </w:r>
    </w:p>
    <w:p w14:paraId="0B59DB00" w14:textId="63BDF87F" w:rsidR="00A73F62" w:rsidRDefault="00A73F62" w:rsidP="00A73F62">
      <w:pPr>
        <w:spacing w:after="0" w:line="276" w:lineRule="auto"/>
        <w:jc w:val="both"/>
      </w:pPr>
      <w:r>
        <w:t xml:space="preserve">W wycenie </w:t>
      </w:r>
      <w:r>
        <w:t>należy</w:t>
      </w:r>
      <w:r>
        <w:t xml:space="preserve"> uwzględnić 2 szafki zlewozmywakowe do dwóch pomieszczeń kuchennych.</w:t>
      </w:r>
    </w:p>
    <w:p w14:paraId="09F30931" w14:textId="4BB4433D" w:rsidR="00A73F62" w:rsidRDefault="00A73F62" w:rsidP="00A73F62">
      <w:pPr>
        <w:spacing w:after="0" w:line="276" w:lineRule="auto"/>
        <w:jc w:val="both"/>
      </w:pPr>
    </w:p>
    <w:p w14:paraId="22392319" w14:textId="5A2F2FB0" w:rsidR="00A73F62" w:rsidRPr="00F1791F" w:rsidRDefault="00A73F62" w:rsidP="00A73F62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i/>
          <w:iCs/>
        </w:rPr>
      </w:pPr>
      <w:r w:rsidRPr="00F1791F">
        <w:rPr>
          <w:rFonts w:cstheme="minorHAnsi"/>
          <w:i/>
          <w:iCs/>
        </w:rPr>
        <w:t xml:space="preserve">„Czy </w:t>
      </w:r>
      <w:r w:rsidRPr="00F1791F">
        <w:rPr>
          <w:rFonts w:cstheme="minorHAnsi"/>
          <w:i/>
          <w:iCs/>
        </w:rPr>
        <w:t>r</w:t>
      </w:r>
      <w:r w:rsidRPr="00F1791F">
        <w:rPr>
          <w:i/>
          <w:iCs/>
        </w:rPr>
        <w:t>óżnice poziomów w posadzkach</w:t>
      </w:r>
      <w:r w:rsidRPr="00F1791F">
        <w:rPr>
          <w:i/>
          <w:iCs/>
        </w:rPr>
        <w:t xml:space="preserve"> pozostają bez zmian</w:t>
      </w:r>
      <w:r w:rsidRPr="00F1791F">
        <w:rPr>
          <w:i/>
          <w:iCs/>
        </w:rPr>
        <w:t>.”</w:t>
      </w:r>
    </w:p>
    <w:p w14:paraId="05042BCF" w14:textId="77777777" w:rsidR="00A73F62" w:rsidRPr="00F51866" w:rsidRDefault="00A73F62" w:rsidP="00A73F62">
      <w:pPr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51866">
        <w:rPr>
          <w:rFonts w:cstheme="minorHAnsi"/>
          <w:color w:val="000000"/>
          <w:shd w:val="clear" w:color="auto" w:fill="FFFFFF"/>
        </w:rPr>
        <w:t>Odpowiedź:</w:t>
      </w:r>
    </w:p>
    <w:p w14:paraId="0788297B" w14:textId="3DAC7F69" w:rsidR="00A73F62" w:rsidRDefault="00A73F62" w:rsidP="00A73F62">
      <w:pPr>
        <w:spacing w:after="0" w:line="276" w:lineRule="auto"/>
        <w:jc w:val="both"/>
      </w:pPr>
      <w:r>
        <w:t xml:space="preserve">Różnice poziomów w posadzkach według </w:t>
      </w:r>
      <w:r w:rsidR="00F1791F">
        <w:t>P</w:t>
      </w:r>
      <w:r>
        <w:t>rzedmiaru robót pkt</w:t>
      </w:r>
      <w:r>
        <w:t xml:space="preserve"> </w:t>
      </w:r>
      <w:r>
        <w:t>16.</w:t>
      </w:r>
    </w:p>
    <w:p w14:paraId="5D845BF7" w14:textId="77777777" w:rsidR="00A73F62" w:rsidRDefault="00A73F62" w:rsidP="00A73F62">
      <w:pPr>
        <w:spacing w:after="0" w:line="276" w:lineRule="auto"/>
        <w:jc w:val="both"/>
      </w:pPr>
    </w:p>
    <w:p w14:paraId="6A1DD7F9" w14:textId="77777777" w:rsidR="00A73F62" w:rsidRDefault="00A73F62" w:rsidP="00A73F62">
      <w:pPr>
        <w:spacing w:after="0"/>
      </w:pPr>
    </w:p>
    <w:p w14:paraId="2CEEE452" w14:textId="77777777" w:rsidR="00A73F62" w:rsidRDefault="00A73F62" w:rsidP="00A73F62">
      <w:pPr>
        <w:spacing w:after="0" w:line="276" w:lineRule="auto"/>
        <w:jc w:val="both"/>
      </w:pPr>
    </w:p>
    <w:p w14:paraId="09EA91AF" w14:textId="660DEF24" w:rsidR="000B1E42" w:rsidRDefault="000B1E42" w:rsidP="000B1E42">
      <w:pPr>
        <w:spacing w:after="0" w:line="276" w:lineRule="auto"/>
        <w:jc w:val="both"/>
      </w:pPr>
    </w:p>
    <w:p w14:paraId="2208AEDD" w14:textId="77777777" w:rsidR="00F51866" w:rsidRPr="00F51866" w:rsidRDefault="00F51866" w:rsidP="00F51866">
      <w:pPr>
        <w:jc w:val="both"/>
        <w:rPr>
          <w:rFonts w:cstheme="minorHAnsi"/>
        </w:rPr>
      </w:pPr>
    </w:p>
    <w:sectPr w:rsidR="00F51866" w:rsidRPr="00F5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0B27"/>
    <w:multiLevelType w:val="hybridMultilevel"/>
    <w:tmpl w:val="280A572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37656FD"/>
    <w:multiLevelType w:val="hybridMultilevel"/>
    <w:tmpl w:val="6842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66"/>
    <w:rsid w:val="000B1E42"/>
    <w:rsid w:val="000B6B93"/>
    <w:rsid w:val="005454CD"/>
    <w:rsid w:val="0090223A"/>
    <w:rsid w:val="00914592"/>
    <w:rsid w:val="00A73F62"/>
    <w:rsid w:val="00AC782D"/>
    <w:rsid w:val="00F1791F"/>
    <w:rsid w:val="00F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6B03"/>
  <w15:chartTrackingRefBased/>
  <w15:docId w15:val="{00FBF761-FBB9-4CE1-8B47-18D6967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Szczepanowska (RZGW Warszawa)</dc:creator>
  <cp:keywords/>
  <dc:description/>
  <cp:lastModifiedBy>Agnieszka Szczepanowska (RZGW Warszawa)</cp:lastModifiedBy>
  <cp:revision>2</cp:revision>
  <dcterms:created xsi:type="dcterms:W3CDTF">2022-01-05T13:18:00Z</dcterms:created>
  <dcterms:modified xsi:type="dcterms:W3CDTF">2022-01-05T13:18:00Z</dcterms:modified>
</cp:coreProperties>
</file>